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28A" w:rsidRDefault="00F8628A" w:rsidP="00F8628A">
      <w:pPr>
        <w:jc w:val="center"/>
        <w:rPr>
          <w:rStyle w:val="Strong"/>
          <w:rFonts w:ascii="Verdana" w:hAnsi="Verdana"/>
          <w:sz w:val="20"/>
          <w:szCs w:val="20"/>
          <w:shd w:val="clear" w:color="auto" w:fill="FFFFFF"/>
        </w:rPr>
      </w:pPr>
      <w:r>
        <w:rPr>
          <w:rStyle w:val="Strong"/>
          <w:rFonts w:ascii="Verdana" w:hAnsi="Verdana"/>
          <w:sz w:val="20"/>
          <w:szCs w:val="20"/>
          <w:shd w:val="clear" w:color="auto" w:fill="FFFFFF"/>
        </w:rPr>
        <w:t>GRANT PROPOSAL</w:t>
      </w:r>
    </w:p>
    <w:p w:rsidR="00E26498" w:rsidRPr="0051314C" w:rsidRDefault="00E26498">
      <w:pPr>
        <w:rPr>
          <w:rStyle w:val="Strong"/>
          <w:rFonts w:ascii="Verdana" w:hAnsi="Verdana"/>
          <w:sz w:val="20"/>
          <w:szCs w:val="20"/>
          <w:shd w:val="clear" w:color="auto" w:fill="FFFFFF"/>
        </w:rPr>
      </w:pPr>
      <w:proofErr w:type="gramStart"/>
      <w:r w:rsidRPr="0051314C">
        <w:rPr>
          <w:rStyle w:val="Strong"/>
          <w:rFonts w:ascii="Verdana" w:hAnsi="Verdana"/>
          <w:sz w:val="20"/>
          <w:szCs w:val="20"/>
          <w:shd w:val="clear" w:color="auto" w:fill="FFFFFF"/>
        </w:rPr>
        <w:t>Letter of Inquiry, or Cover Letter.</w:t>
      </w:r>
      <w:proofErr w:type="gramEnd"/>
    </w:p>
    <w:p w:rsidR="00E26498" w:rsidRPr="006C73B4"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Grant title:</w:t>
      </w:r>
      <w:r w:rsidR="006C73B4">
        <w:rPr>
          <w:rStyle w:val="Strong"/>
          <w:rFonts w:ascii="Verdana" w:hAnsi="Verdana"/>
          <w:sz w:val="20"/>
          <w:szCs w:val="20"/>
          <w:shd w:val="clear" w:color="auto" w:fill="FFFFFF"/>
        </w:rPr>
        <w:t xml:space="preserve"> </w:t>
      </w:r>
      <w:r w:rsidR="006C73B4">
        <w:rPr>
          <w:rStyle w:val="Strong"/>
          <w:rFonts w:ascii="Verdana" w:hAnsi="Verdana"/>
          <w:b w:val="0"/>
          <w:sz w:val="20"/>
          <w:szCs w:val="20"/>
          <w:shd w:val="clear" w:color="auto" w:fill="FFFFFF"/>
        </w:rPr>
        <w:t xml:space="preserve">From Failure to Promise k-12 Educators’ Grant </w:t>
      </w:r>
    </w:p>
    <w:p w:rsidR="006C73B4" w:rsidRPr="006C73B4" w:rsidRDefault="0051314C">
      <w:pPr>
        <w:rPr>
          <w:rStyle w:val="Strong"/>
          <w:rFonts w:ascii="Verdana" w:hAnsi="Verdana"/>
          <w:b w:val="0"/>
          <w:sz w:val="20"/>
          <w:szCs w:val="20"/>
          <w:shd w:val="clear" w:color="auto" w:fill="FFFFFF"/>
        </w:rPr>
      </w:pPr>
      <w:r>
        <w:rPr>
          <w:rStyle w:val="Strong"/>
          <w:rFonts w:ascii="Verdana" w:hAnsi="Verdana"/>
          <w:sz w:val="20"/>
          <w:szCs w:val="20"/>
          <w:shd w:val="clear" w:color="auto" w:fill="FFFFFF"/>
        </w:rPr>
        <w:t>URL (Grant):</w:t>
      </w:r>
      <w:r w:rsidR="006C73B4">
        <w:rPr>
          <w:rStyle w:val="Strong"/>
          <w:rFonts w:ascii="Verdana" w:hAnsi="Verdana"/>
          <w:sz w:val="20"/>
          <w:szCs w:val="20"/>
          <w:shd w:val="clear" w:color="auto" w:fill="FFFFFF"/>
        </w:rPr>
        <w:t xml:space="preserve"> </w:t>
      </w:r>
      <w:r w:rsidR="006C73B4" w:rsidRPr="006C73B4">
        <w:rPr>
          <w:rStyle w:val="Strong"/>
          <w:rFonts w:ascii="Verdana" w:hAnsi="Verdana"/>
          <w:b w:val="0"/>
          <w:sz w:val="20"/>
          <w:szCs w:val="20"/>
          <w:shd w:val="clear" w:color="auto" w:fill="FFFFFF"/>
        </w:rPr>
        <w:t>http://www.fromfailuretopromise.com/educators</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School District:</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 xml:space="preserve">Wyoming County Schools </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School:</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 xml:space="preserve">Berlin McKinney Elementary School </w:t>
      </w:r>
    </w:p>
    <w:p w:rsidR="00E26498" w:rsidRPr="00611245" w:rsidRDefault="00E26498" w:rsidP="00611245">
      <w:pPr>
        <w:tabs>
          <w:tab w:val="left" w:pos="2988"/>
        </w:tabs>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Superintendent:</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 xml:space="preserve">Mrs. </w:t>
      </w:r>
      <w:proofErr w:type="spellStart"/>
      <w:r w:rsidR="00611245">
        <w:rPr>
          <w:rStyle w:val="Strong"/>
          <w:rFonts w:ascii="Verdana" w:hAnsi="Verdana"/>
          <w:b w:val="0"/>
          <w:sz w:val="20"/>
          <w:szCs w:val="20"/>
          <w:shd w:val="clear" w:color="auto" w:fill="FFFFFF"/>
        </w:rPr>
        <w:t>Diedre</w:t>
      </w:r>
      <w:proofErr w:type="spellEnd"/>
      <w:r w:rsidR="00611245">
        <w:rPr>
          <w:rStyle w:val="Strong"/>
          <w:rFonts w:ascii="Verdana" w:hAnsi="Verdana"/>
          <w:b w:val="0"/>
          <w:sz w:val="20"/>
          <w:szCs w:val="20"/>
          <w:shd w:val="clear" w:color="auto" w:fill="FFFFFF"/>
        </w:rPr>
        <w:t xml:space="preserve"> Cline </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Mailing Address:</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 xml:space="preserve">HC 65 Box 402 Oceana, WV 24870 </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E-mail Address:</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jordan.maning@k12.wv.us</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Phone number:</w:t>
      </w:r>
      <w:r w:rsidR="00611245">
        <w:rPr>
          <w:rStyle w:val="Strong"/>
          <w:rFonts w:ascii="Verdana" w:hAnsi="Verdana"/>
          <w:sz w:val="20"/>
          <w:szCs w:val="20"/>
          <w:shd w:val="clear" w:color="auto" w:fill="FFFFFF"/>
        </w:rPr>
        <w:t xml:space="preserve"> </w:t>
      </w:r>
      <w:r w:rsidR="00611245">
        <w:rPr>
          <w:rStyle w:val="Strong"/>
          <w:rFonts w:ascii="Verdana" w:hAnsi="Verdana"/>
          <w:b w:val="0"/>
          <w:sz w:val="20"/>
          <w:szCs w:val="20"/>
          <w:shd w:val="clear" w:color="auto" w:fill="FFFFFF"/>
        </w:rPr>
        <w:t>(304)682-6481</w:t>
      </w:r>
    </w:p>
    <w:p w:rsidR="00E26498" w:rsidRPr="00611245" w:rsidRDefault="00E26498">
      <w:pPr>
        <w:rPr>
          <w:rStyle w:val="Strong"/>
          <w:rFonts w:ascii="Verdana" w:hAnsi="Verdana"/>
          <w:b w:val="0"/>
          <w:sz w:val="20"/>
          <w:szCs w:val="20"/>
          <w:shd w:val="clear" w:color="auto" w:fill="FFFFFF"/>
        </w:rPr>
      </w:pPr>
      <w:r w:rsidRPr="0051314C">
        <w:rPr>
          <w:rStyle w:val="Strong"/>
          <w:rFonts w:ascii="Verdana" w:hAnsi="Verdana"/>
          <w:sz w:val="20"/>
          <w:szCs w:val="20"/>
          <w:shd w:val="clear" w:color="auto" w:fill="FFFFFF"/>
        </w:rPr>
        <w:t>Partner:</w:t>
      </w:r>
      <w:r w:rsidR="00611245">
        <w:rPr>
          <w:rStyle w:val="Strong"/>
          <w:rFonts w:ascii="Verdana" w:hAnsi="Verdana"/>
          <w:sz w:val="20"/>
          <w:szCs w:val="20"/>
          <w:shd w:val="clear" w:color="auto" w:fill="FFFFFF"/>
        </w:rPr>
        <w:t xml:space="preserve"> </w:t>
      </w:r>
      <w:proofErr w:type="gramStart"/>
      <w:r w:rsidR="00611245">
        <w:rPr>
          <w:rStyle w:val="Strong"/>
          <w:rFonts w:ascii="Verdana" w:hAnsi="Verdana"/>
          <w:b w:val="0"/>
          <w:sz w:val="20"/>
          <w:szCs w:val="20"/>
          <w:shd w:val="clear" w:color="auto" w:fill="FFFFFF"/>
        </w:rPr>
        <w:t>n/a</w:t>
      </w:r>
      <w:proofErr w:type="gramEnd"/>
    </w:p>
    <w:p w:rsidR="00E26498" w:rsidRDefault="00E26498">
      <w:pPr>
        <w:rPr>
          <w:rStyle w:val="Strong"/>
          <w:rFonts w:ascii="Verdana" w:hAnsi="Verdana"/>
          <w:color w:val="0089BB"/>
          <w:sz w:val="20"/>
          <w:szCs w:val="20"/>
          <w:shd w:val="clear" w:color="auto" w:fill="FFFFFF"/>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Description of Purpose</w:t>
      </w:r>
    </w:p>
    <w:p w:rsidR="006C73B4" w:rsidRDefault="006C73B4" w:rsidP="00E26498">
      <w:pPr>
        <w:autoSpaceDE w:val="0"/>
        <w:autoSpaceDN w:val="0"/>
        <w:adjustRightInd w:val="0"/>
        <w:spacing w:after="0" w:line="240" w:lineRule="auto"/>
        <w:rPr>
          <w:rFonts w:ascii="Arial,Bold" w:hAnsi="Arial,Bold" w:cs="Arial,Bold"/>
          <w:bCs/>
          <w:sz w:val="24"/>
          <w:szCs w:val="24"/>
        </w:rPr>
      </w:pPr>
    </w:p>
    <w:p w:rsidR="006C73B4" w:rsidRPr="008A3EEC" w:rsidRDefault="006C73B4" w:rsidP="002164F3">
      <w:pPr>
        <w:autoSpaceDE w:val="0"/>
        <w:autoSpaceDN w:val="0"/>
        <w:adjustRightInd w:val="0"/>
        <w:spacing w:after="0" w:line="240" w:lineRule="auto"/>
        <w:jc w:val="both"/>
        <w:rPr>
          <w:rFonts w:cs="Arial,Bold"/>
          <w:bCs/>
          <w:sz w:val="24"/>
          <w:szCs w:val="24"/>
        </w:rPr>
      </w:pPr>
      <w:r>
        <w:rPr>
          <w:rFonts w:ascii="Arial,Bold" w:hAnsi="Arial,Bold" w:cs="Arial,Bold"/>
          <w:bCs/>
          <w:sz w:val="24"/>
          <w:szCs w:val="24"/>
        </w:rPr>
        <w:tab/>
      </w:r>
      <w:r w:rsidRPr="008A3EEC">
        <w:rPr>
          <w:rFonts w:cs="Arial,Bold"/>
          <w:bCs/>
          <w:sz w:val="24"/>
          <w:szCs w:val="24"/>
        </w:rPr>
        <w:t xml:space="preserve">The purpose of this grant project is to allow my students to read books and explore texts they otherwise would not have access to. </w:t>
      </w:r>
      <w:r w:rsidR="008A3EEC" w:rsidRPr="008A3EEC">
        <w:rPr>
          <w:rFonts w:cs="Arial,Bold"/>
          <w:bCs/>
          <w:sz w:val="24"/>
          <w:szCs w:val="24"/>
        </w:rPr>
        <w:t xml:space="preserve">The grant supports projects specifically for literacy, math, and technology for public or private school teachers to enhance the learning of their students. The project would allow my students to use </w:t>
      </w:r>
      <w:proofErr w:type="spellStart"/>
      <w:r w:rsidR="008A3EEC" w:rsidRPr="008A3EEC">
        <w:rPr>
          <w:rFonts w:cs="Arial,Bold"/>
          <w:bCs/>
          <w:sz w:val="24"/>
          <w:szCs w:val="24"/>
        </w:rPr>
        <w:t>ereaders</w:t>
      </w:r>
      <w:proofErr w:type="spellEnd"/>
      <w:r w:rsidR="008A3EEC" w:rsidRPr="008A3EEC">
        <w:rPr>
          <w:rFonts w:cs="Arial,Bold"/>
          <w:bCs/>
          <w:sz w:val="24"/>
          <w:szCs w:val="24"/>
        </w:rPr>
        <w:t xml:space="preserve"> and ebooks within our classroom library. Having a set of </w:t>
      </w:r>
      <w:proofErr w:type="spellStart"/>
      <w:r w:rsidR="008A3EEC" w:rsidRPr="008A3EEC">
        <w:rPr>
          <w:rFonts w:cs="Arial,Bold"/>
          <w:bCs/>
          <w:sz w:val="24"/>
          <w:szCs w:val="24"/>
        </w:rPr>
        <w:t>ereaders</w:t>
      </w:r>
      <w:proofErr w:type="spellEnd"/>
      <w:r w:rsidR="008A3EEC" w:rsidRPr="008A3EEC">
        <w:rPr>
          <w:rFonts w:cs="Arial,Bold"/>
          <w:bCs/>
          <w:sz w:val="24"/>
          <w:szCs w:val="24"/>
        </w:rPr>
        <w:t xml:space="preserve"> would provide the school with a new stage for technology in the classroom. My home school values technology integration. </w:t>
      </w:r>
    </w:p>
    <w:p w:rsidR="006C73B4" w:rsidRDefault="006C73B4" w:rsidP="00E26498">
      <w:pPr>
        <w:autoSpaceDE w:val="0"/>
        <w:autoSpaceDN w:val="0"/>
        <w:adjustRightInd w:val="0"/>
        <w:spacing w:after="0" w:line="240" w:lineRule="auto"/>
        <w:rPr>
          <w:rFonts w:ascii="Arial" w:hAnsi="Arial" w:cs="Arial"/>
          <w:sz w:val="24"/>
          <w:szCs w:val="24"/>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Needs Assessment</w:t>
      </w:r>
    </w:p>
    <w:p w:rsidR="008A3EEC" w:rsidRPr="00C16B41" w:rsidRDefault="008A3EEC" w:rsidP="00E26498">
      <w:pPr>
        <w:autoSpaceDE w:val="0"/>
        <w:autoSpaceDN w:val="0"/>
        <w:adjustRightInd w:val="0"/>
        <w:spacing w:after="0" w:line="240" w:lineRule="auto"/>
        <w:rPr>
          <w:rFonts w:ascii="Arial,Bold" w:hAnsi="Arial,Bold" w:cs="Arial,Bold"/>
          <w:b/>
          <w:bCs/>
          <w:sz w:val="24"/>
          <w:szCs w:val="24"/>
        </w:rPr>
      </w:pPr>
    </w:p>
    <w:p w:rsidR="008A3EEC" w:rsidRPr="00C16B41" w:rsidRDefault="008A3EEC" w:rsidP="002164F3">
      <w:pPr>
        <w:autoSpaceDE w:val="0"/>
        <w:autoSpaceDN w:val="0"/>
        <w:adjustRightInd w:val="0"/>
        <w:spacing w:after="0" w:line="240" w:lineRule="auto"/>
        <w:jc w:val="both"/>
        <w:rPr>
          <w:rFonts w:ascii="Arial,Bold" w:hAnsi="Arial,Bold" w:cs="Arial,Bold"/>
          <w:bCs/>
          <w:sz w:val="24"/>
          <w:szCs w:val="24"/>
        </w:rPr>
      </w:pPr>
      <w:r w:rsidRPr="00C16B41">
        <w:rPr>
          <w:rFonts w:ascii="Arial,Bold" w:hAnsi="Arial,Bold" w:cs="Arial,Bold"/>
          <w:b/>
          <w:bCs/>
          <w:sz w:val="24"/>
          <w:szCs w:val="24"/>
        </w:rPr>
        <w:tab/>
      </w:r>
      <w:r w:rsidRPr="00C16B41">
        <w:rPr>
          <w:color w:val="000000"/>
          <w:sz w:val="24"/>
          <w:szCs w:val="24"/>
        </w:rPr>
        <w:t>Our students are curre</w:t>
      </w:r>
      <w:r w:rsidRPr="00C16B41">
        <w:rPr>
          <w:color w:val="000000"/>
          <w:sz w:val="24"/>
          <w:szCs w:val="24"/>
        </w:rPr>
        <w:t xml:space="preserve">ntly taking the General Summative State Assessment </w:t>
      </w:r>
      <w:r w:rsidRPr="00C16B41">
        <w:rPr>
          <w:color w:val="000000"/>
          <w:sz w:val="24"/>
          <w:szCs w:val="24"/>
        </w:rPr>
        <w:t xml:space="preserve">test which happens to be all online. </w:t>
      </w:r>
      <w:proofErr w:type="gramStart"/>
      <w:r w:rsidRPr="00C16B41">
        <w:rPr>
          <w:color w:val="000000"/>
          <w:sz w:val="24"/>
          <w:szCs w:val="24"/>
        </w:rPr>
        <w:t>With limited technological resources, it hard for us to prepare our students for this online test.</w:t>
      </w:r>
      <w:proofErr w:type="gramEnd"/>
      <w:r w:rsidRPr="00C16B41">
        <w:rPr>
          <w:color w:val="000000"/>
          <w:sz w:val="24"/>
          <w:szCs w:val="24"/>
        </w:rPr>
        <w:t xml:space="preserve"> </w:t>
      </w:r>
      <w:r w:rsidRPr="00C16B41">
        <w:rPr>
          <w:color w:val="000000"/>
          <w:sz w:val="24"/>
          <w:szCs w:val="24"/>
        </w:rPr>
        <w:t>Access to various types of text would better prepare our students for the types of text that appear on the state test. More technology</w:t>
      </w:r>
      <w:r w:rsidRPr="00C16B41">
        <w:rPr>
          <w:color w:val="000000"/>
          <w:sz w:val="24"/>
          <w:szCs w:val="24"/>
        </w:rPr>
        <w:t xml:space="preserve"> integration into the classroom will allow the </w:t>
      </w:r>
      <w:r w:rsidRPr="00C16B41">
        <w:rPr>
          <w:color w:val="000000"/>
          <w:sz w:val="24"/>
          <w:szCs w:val="24"/>
        </w:rPr>
        <w:t>students to feel more comfortable with the assessments. Our schools do already use one mobile lab shared by the entire staff (pre-k through 4</w:t>
      </w:r>
      <w:r w:rsidRPr="00C16B41">
        <w:rPr>
          <w:color w:val="000000"/>
          <w:sz w:val="24"/>
          <w:szCs w:val="24"/>
          <w:vertAlign w:val="superscript"/>
        </w:rPr>
        <w:t>th</w:t>
      </w:r>
      <w:r w:rsidRPr="00C16B41">
        <w:rPr>
          <w:color w:val="000000"/>
          <w:sz w:val="24"/>
          <w:szCs w:val="24"/>
        </w:rPr>
        <w:t xml:space="preserve"> grade) and two carts of mini iPads also shared. Most classrooms have outdated </w:t>
      </w:r>
      <w:r w:rsidR="00C16B41" w:rsidRPr="00C16B41">
        <w:rPr>
          <w:color w:val="000000"/>
          <w:sz w:val="24"/>
          <w:szCs w:val="24"/>
        </w:rPr>
        <w:t>desktops that</w:t>
      </w:r>
      <w:r w:rsidRPr="00C16B41">
        <w:rPr>
          <w:color w:val="000000"/>
          <w:sz w:val="24"/>
          <w:szCs w:val="24"/>
        </w:rPr>
        <w:t xml:space="preserve"> do not often support our need for classroom integration. </w:t>
      </w:r>
      <w:r w:rsidR="00C16B41" w:rsidRPr="00C16B41">
        <w:rPr>
          <w:color w:val="000000"/>
          <w:sz w:val="24"/>
          <w:szCs w:val="24"/>
        </w:rPr>
        <w:t xml:space="preserve">These </w:t>
      </w:r>
      <w:proofErr w:type="spellStart"/>
      <w:r w:rsidR="00C16B41" w:rsidRPr="00C16B41">
        <w:rPr>
          <w:color w:val="000000"/>
          <w:sz w:val="24"/>
          <w:szCs w:val="24"/>
        </w:rPr>
        <w:t>ereaders</w:t>
      </w:r>
      <w:proofErr w:type="spellEnd"/>
      <w:r w:rsidR="00C16B41" w:rsidRPr="00C16B41">
        <w:rPr>
          <w:color w:val="000000"/>
          <w:sz w:val="24"/>
          <w:szCs w:val="24"/>
        </w:rPr>
        <w:t xml:space="preserve"> and access to ebooks would allow students and teachers alike learn more about technology and open up a whole new world in literacy instruction. </w:t>
      </w:r>
    </w:p>
    <w:p w:rsidR="008A3EEC" w:rsidRDefault="008A3EEC" w:rsidP="00E26498">
      <w:pPr>
        <w:autoSpaceDE w:val="0"/>
        <w:autoSpaceDN w:val="0"/>
        <w:adjustRightInd w:val="0"/>
        <w:spacing w:after="0" w:line="240" w:lineRule="auto"/>
        <w:rPr>
          <w:rFonts w:ascii="Arial" w:hAnsi="Arial" w:cs="Arial"/>
          <w:sz w:val="24"/>
          <w:szCs w:val="24"/>
        </w:rPr>
      </w:pPr>
    </w:p>
    <w:p w:rsidR="00C16B41" w:rsidRDefault="00C16B41" w:rsidP="00E26498">
      <w:pPr>
        <w:autoSpaceDE w:val="0"/>
        <w:autoSpaceDN w:val="0"/>
        <w:adjustRightInd w:val="0"/>
        <w:spacing w:after="0" w:line="240" w:lineRule="auto"/>
        <w:rPr>
          <w:rFonts w:ascii="Arial,Bold" w:hAnsi="Arial,Bold" w:cs="Arial,Bold"/>
          <w:b/>
          <w:bCs/>
          <w:sz w:val="24"/>
          <w:szCs w:val="24"/>
        </w:rPr>
      </w:pPr>
    </w:p>
    <w:p w:rsidR="00C16B41" w:rsidRDefault="00C16B41" w:rsidP="00E26498">
      <w:pPr>
        <w:autoSpaceDE w:val="0"/>
        <w:autoSpaceDN w:val="0"/>
        <w:adjustRightInd w:val="0"/>
        <w:spacing w:after="0" w:line="240" w:lineRule="auto"/>
        <w:rPr>
          <w:rFonts w:ascii="Arial,Bold" w:hAnsi="Arial,Bold" w:cs="Arial,Bold"/>
          <w:b/>
          <w:bCs/>
          <w:sz w:val="24"/>
          <w:szCs w:val="24"/>
        </w:rPr>
      </w:pPr>
    </w:p>
    <w:p w:rsidR="00C16B41" w:rsidRDefault="00C16B41" w:rsidP="00E26498">
      <w:pPr>
        <w:autoSpaceDE w:val="0"/>
        <w:autoSpaceDN w:val="0"/>
        <w:adjustRightInd w:val="0"/>
        <w:spacing w:after="0" w:line="240" w:lineRule="auto"/>
        <w:rPr>
          <w:rFonts w:ascii="Arial,Bold" w:hAnsi="Arial,Bold" w:cs="Arial,Bold"/>
          <w:b/>
          <w:bCs/>
          <w:sz w:val="24"/>
          <w:szCs w:val="24"/>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lastRenderedPageBreak/>
        <w:t>Demographics</w:t>
      </w:r>
    </w:p>
    <w:p w:rsidR="00C16B41" w:rsidRDefault="00C16B41" w:rsidP="00E26498">
      <w:pPr>
        <w:autoSpaceDE w:val="0"/>
        <w:autoSpaceDN w:val="0"/>
        <w:adjustRightInd w:val="0"/>
        <w:spacing w:after="0" w:line="240" w:lineRule="auto"/>
        <w:rPr>
          <w:rFonts w:ascii="Arial,Bold" w:hAnsi="Arial,Bold" w:cs="Arial,Bold"/>
          <w:b/>
          <w:bCs/>
          <w:sz w:val="24"/>
          <w:szCs w:val="24"/>
        </w:rPr>
      </w:pPr>
    </w:p>
    <w:p w:rsidR="00C16B41" w:rsidRDefault="00C16B41" w:rsidP="002164F3">
      <w:pPr>
        <w:autoSpaceDE w:val="0"/>
        <w:autoSpaceDN w:val="0"/>
        <w:adjustRightInd w:val="0"/>
        <w:spacing w:after="0" w:line="240" w:lineRule="auto"/>
        <w:jc w:val="both"/>
        <w:rPr>
          <w:rFonts w:cs="Arial,Bold"/>
          <w:bCs/>
          <w:sz w:val="24"/>
          <w:szCs w:val="24"/>
        </w:rPr>
      </w:pPr>
      <w:r>
        <w:rPr>
          <w:rFonts w:cs="Arial,Bold"/>
          <w:bCs/>
          <w:sz w:val="24"/>
          <w:szCs w:val="24"/>
        </w:rPr>
        <w:tab/>
        <w:t>Our school currently services students in grade levels pre-kindergarten through 4</w:t>
      </w:r>
      <w:r w:rsidRPr="00C16B41">
        <w:rPr>
          <w:rFonts w:cs="Arial,Bold"/>
          <w:bCs/>
          <w:sz w:val="24"/>
          <w:szCs w:val="24"/>
          <w:vertAlign w:val="superscript"/>
        </w:rPr>
        <w:t>th</w:t>
      </w:r>
      <w:r>
        <w:rPr>
          <w:rFonts w:cs="Arial,Bold"/>
          <w:bCs/>
          <w:sz w:val="24"/>
          <w:szCs w:val="24"/>
        </w:rPr>
        <w:t xml:space="preserve"> grade. Each grade level has three classes, except second grade. We have approximately 40 faculty and staff members that include teachers, custodians, cooks, classroom aides, counselors, nurses</w:t>
      </w:r>
      <w:proofErr w:type="gramStart"/>
      <w:r>
        <w:rPr>
          <w:rFonts w:cs="Arial,Bold"/>
          <w:bCs/>
          <w:sz w:val="24"/>
          <w:szCs w:val="24"/>
        </w:rPr>
        <w:t>,  a</w:t>
      </w:r>
      <w:proofErr w:type="gramEnd"/>
      <w:r>
        <w:rPr>
          <w:rFonts w:cs="Arial,Bold"/>
          <w:bCs/>
          <w:sz w:val="24"/>
          <w:szCs w:val="24"/>
        </w:rPr>
        <w:t xml:space="preserve"> secretary and principal. We have roughly 400 students that could benefit from the use of </w:t>
      </w:r>
      <w:proofErr w:type="spellStart"/>
      <w:r>
        <w:rPr>
          <w:rFonts w:cs="Arial,Bold"/>
          <w:bCs/>
          <w:sz w:val="24"/>
          <w:szCs w:val="24"/>
        </w:rPr>
        <w:t>ereaders</w:t>
      </w:r>
      <w:proofErr w:type="spellEnd"/>
      <w:r>
        <w:rPr>
          <w:rFonts w:cs="Arial,Bold"/>
          <w:bCs/>
          <w:sz w:val="24"/>
          <w:szCs w:val="24"/>
        </w:rPr>
        <w:t xml:space="preserve"> in the classroom. Our school library would also benefit from such technology to expand the types of books the st</w:t>
      </w:r>
      <w:r w:rsidR="00FD6E44">
        <w:rPr>
          <w:rFonts w:cs="Arial,Bold"/>
          <w:bCs/>
          <w:sz w:val="24"/>
          <w:szCs w:val="24"/>
        </w:rPr>
        <w:t>udents can check out and enjoy.</w:t>
      </w:r>
    </w:p>
    <w:p w:rsidR="00FD6E44" w:rsidRPr="00FD6E44" w:rsidRDefault="00FD6E44" w:rsidP="00E26498">
      <w:pPr>
        <w:autoSpaceDE w:val="0"/>
        <w:autoSpaceDN w:val="0"/>
        <w:adjustRightInd w:val="0"/>
        <w:spacing w:after="0" w:line="240" w:lineRule="auto"/>
        <w:rPr>
          <w:rFonts w:cs="Arial,Bold"/>
          <w:bCs/>
          <w:sz w:val="24"/>
          <w:szCs w:val="24"/>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Technology</w:t>
      </w:r>
    </w:p>
    <w:p w:rsidR="002164F3" w:rsidRDefault="002164F3" w:rsidP="00E26498">
      <w:pPr>
        <w:autoSpaceDE w:val="0"/>
        <w:autoSpaceDN w:val="0"/>
        <w:adjustRightInd w:val="0"/>
        <w:spacing w:after="0" w:line="240" w:lineRule="auto"/>
        <w:rPr>
          <w:rFonts w:ascii="Arial" w:hAnsi="Arial" w:cs="Arial"/>
          <w:sz w:val="24"/>
          <w:szCs w:val="24"/>
        </w:rPr>
      </w:pPr>
    </w:p>
    <w:p w:rsidR="002164F3" w:rsidRDefault="002164F3" w:rsidP="002164F3">
      <w:pPr>
        <w:autoSpaceDE w:val="0"/>
        <w:autoSpaceDN w:val="0"/>
        <w:adjustRightInd w:val="0"/>
        <w:spacing w:after="0" w:line="240" w:lineRule="auto"/>
        <w:jc w:val="both"/>
        <w:rPr>
          <w:rFonts w:cs="Arial"/>
          <w:sz w:val="24"/>
          <w:szCs w:val="24"/>
        </w:rPr>
      </w:pPr>
      <w:r>
        <w:rPr>
          <w:rFonts w:cs="Arial"/>
          <w:sz w:val="24"/>
          <w:szCs w:val="24"/>
        </w:rPr>
        <w:tab/>
        <w:t xml:space="preserve">At our school, every classroom has at least two desktop computers. We have a mobile lab with 30 laptops and one printer. We have two classroom labs, one of which is occupied by our technology teacher all day. We also have two carts of mini </w:t>
      </w:r>
      <w:proofErr w:type="gramStart"/>
      <w:r>
        <w:rPr>
          <w:rFonts w:cs="Arial"/>
          <w:sz w:val="24"/>
          <w:szCs w:val="24"/>
        </w:rPr>
        <w:t>iPads,</w:t>
      </w:r>
      <w:proofErr w:type="gramEnd"/>
      <w:r>
        <w:rPr>
          <w:rFonts w:cs="Arial"/>
          <w:sz w:val="24"/>
          <w:szCs w:val="24"/>
        </w:rPr>
        <w:t xml:space="preserve"> each cart has 30 tablets with it and a charging station. We currently have no </w:t>
      </w:r>
      <w:proofErr w:type="spellStart"/>
      <w:r>
        <w:rPr>
          <w:rFonts w:cs="Arial"/>
          <w:sz w:val="24"/>
          <w:szCs w:val="24"/>
        </w:rPr>
        <w:t>ereaders</w:t>
      </w:r>
      <w:proofErr w:type="spellEnd"/>
      <w:r>
        <w:rPr>
          <w:rFonts w:cs="Arial"/>
          <w:sz w:val="24"/>
          <w:szCs w:val="24"/>
        </w:rPr>
        <w:t xml:space="preserve"> or access to ebooks. This technology would not only enhance the classroom experience for the students, but also change the way in which our students can access books from the school library. </w:t>
      </w:r>
    </w:p>
    <w:p w:rsidR="002164F3" w:rsidRPr="002164F3" w:rsidRDefault="002164F3" w:rsidP="002164F3">
      <w:pPr>
        <w:autoSpaceDE w:val="0"/>
        <w:autoSpaceDN w:val="0"/>
        <w:adjustRightInd w:val="0"/>
        <w:spacing w:after="0" w:line="240" w:lineRule="auto"/>
        <w:jc w:val="both"/>
        <w:rPr>
          <w:rFonts w:cs="Arial"/>
          <w:sz w:val="24"/>
          <w:szCs w:val="24"/>
        </w:rPr>
      </w:pPr>
    </w:p>
    <w:p w:rsidR="00E26498" w:rsidRDefault="00E26498" w:rsidP="00E26498">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Solution Rationale</w:t>
      </w:r>
    </w:p>
    <w:p w:rsidR="0051314C" w:rsidRDefault="0051314C" w:rsidP="0051314C">
      <w:pPr>
        <w:autoSpaceDE w:val="0"/>
        <w:autoSpaceDN w:val="0"/>
        <w:adjustRightInd w:val="0"/>
        <w:spacing w:after="0" w:line="240" w:lineRule="auto"/>
        <w:rPr>
          <w:rFonts w:ascii="Arial" w:hAnsi="Arial" w:cs="Arial"/>
          <w:sz w:val="24"/>
          <w:szCs w:val="24"/>
        </w:rPr>
      </w:pPr>
    </w:p>
    <w:p w:rsidR="002164F3" w:rsidRPr="002164F3" w:rsidRDefault="002164F3" w:rsidP="002164F3">
      <w:pPr>
        <w:autoSpaceDE w:val="0"/>
        <w:autoSpaceDN w:val="0"/>
        <w:adjustRightInd w:val="0"/>
        <w:spacing w:after="0" w:line="240" w:lineRule="auto"/>
        <w:jc w:val="both"/>
        <w:rPr>
          <w:rFonts w:cs="Arial"/>
          <w:sz w:val="24"/>
          <w:szCs w:val="24"/>
        </w:rPr>
      </w:pPr>
      <w:r>
        <w:rPr>
          <w:rFonts w:cs="Arial"/>
          <w:sz w:val="24"/>
          <w:szCs w:val="24"/>
        </w:rPr>
        <w:tab/>
        <w:t>Our plan would be to use this gr</w:t>
      </w:r>
      <w:r w:rsidR="008A3CD4">
        <w:rPr>
          <w:rFonts w:cs="Arial"/>
          <w:sz w:val="24"/>
          <w:szCs w:val="24"/>
        </w:rPr>
        <w:t xml:space="preserve">ant to help purchase at least 6 </w:t>
      </w:r>
      <w:bookmarkStart w:id="0" w:name="_GoBack"/>
      <w:bookmarkEnd w:id="0"/>
      <w:r>
        <w:rPr>
          <w:rFonts w:cs="Arial"/>
          <w:sz w:val="24"/>
          <w:szCs w:val="24"/>
        </w:rPr>
        <w:t xml:space="preserve">Kindle </w:t>
      </w:r>
      <w:proofErr w:type="spellStart"/>
      <w:r>
        <w:rPr>
          <w:rFonts w:cs="Arial"/>
          <w:sz w:val="24"/>
          <w:szCs w:val="24"/>
        </w:rPr>
        <w:t>Ereaders</w:t>
      </w:r>
      <w:proofErr w:type="spellEnd"/>
      <w:r>
        <w:rPr>
          <w:rFonts w:cs="Arial"/>
          <w:sz w:val="24"/>
          <w:szCs w:val="24"/>
        </w:rPr>
        <w:t xml:space="preserve"> to begin the school’s set of 30. These </w:t>
      </w:r>
      <w:proofErr w:type="spellStart"/>
      <w:r>
        <w:rPr>
          <w:rFonts w:cs="Arial"/>
          <w:sz w:val="24"/>
          <w:szCs w:val="24"/>
        </w:rPr>
        <w:t>ereaders</w:t>
      </w:r>
      <w:proofErr w:type="spellEnd"/>
      <w:r>
        <w:rPr>
          <w:rFonts w:cs="Arial"/>
          <w:sz w:val="24"/>
          <w:szCs w:val="24"/>
        </w:rPr>
        <w:t xml:space="preserve"> would be able to be checked out and used in classrooms, libraries in the school, and for at home use with proper paperwork on file. </w:t>
      </w:r>
      <w:r w:rsidR="002837E7">
        <w:rPr>
          <w:rFonts w:cs="Arial"/>
          <w:sz w:val="24"/>
          <w:szCs w:val="24"/>
        </w:rPr>
        <w:t xml:space="preserve">Each year, if the grant was to continue, we could purchase more </w:t>
      </w:r>
      <w:proofErr w:type="spellStart"/>
      <w:r w:rsidR="002837E7">
        <w:rPr>
          <w:rFonts w:cs="Arial"/>
          <w:sz w:val="24"/>
          <w:szCs w:val="24"/>
        </w:rPr>
        <w:t>ereaders</w:t>
      </w:r>
      <w:proofErr w:type="spellEnd"/>
      <w:r w:rsidR="002837E7">
        <w:rPr>
          <w:rFonts w:cs="Arial"/>
          <w:sz w:val="24"/>
          <w:szCs w:val="24"/>
        </w:rPr>
        <w:t xml:space="preserve"> and grow to our goal of a school set of 30. </w:t>
      </w:r>
    </w:p>
    <w:p w:rsidR="002164F3" w:rsidRDefault="002164F3"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Roles</w:t>
      </w:r>
    </w:p>
    <w:p w:rsidR="0051314C" w:rsidRDefault="0051314C" w:rsidP="0051314C">
      <w:pPr>
        <w:autoSpaceDE w:val="0"/>
        <w:autoSpaceDN w:val="0"/>
        <w:adjustRightInd w:val="0"/>
        <w:spacing w:after="0" w:line="240" w:lineRule="auto"/>
        <w:rPr>
          <w:rFonts w:ascii="Arial" w:hAnsi="Arial" w:cs="Arial"/>
          <w:sz w:val="24"/>
          <w:szCs w:val="24"/>
        </w:rPr>
      </w:pPr>
    </w:p>
    <w:p w:rsidR="002837E7" w:rsidRPr="002837E7" w:rsidRDefault="002837E7" w:rsidP="002837E7">
      <w:pPr>
        <w:autoSpaceDE w:val="0"/>
        <w:autoSpaceDN w:val="0"/>
        <w:adjustRightInd w:val="0"/>
        <w:spacing w:after="0" w:line="240" w:lineRule="auto"/>
        <w:jc w:val="both"/>
        <w:rPr>
          <w:rFonts w:cs="Arial"/>
          <w:sz w:val="24"/>
          <w:szCs w:val="24"/>
        </w:rPr>
      </w:pPr>
      <w:r>
        <w:rPr>
          <w:rFonts w:cs="Arial"/>
          <w:sz w:val="24"/>
          <w:szCs w:val="24"/>
        </w:rPr>
        <w:tab/>
        <w:t xml:space="preserve">The roles of each person involved would vary based on </w:t>
      </w:r>
      <w:r w:rsidR="008612BD">
        <w:rPr>
          <w:rFonts w:cs="Arial"/>
          <w:sz w:val="24"/>
          <w:szCs w:val="24"/>
        </w:rPr>
        <w:t xml:space="preserve">need of the </w:t>
      </w:r>
      <w:proofErr w:type="spellStart"/>
      <w:r w:rsidR="008612BD">
        <w:rPr>
          <w:rFonts w:cs="Arial"/>
          <w:sz w:val="24"/>
          <w:szCs w:val="24"/>
        </w:rPr>
        <w:t>ereaders</w:t>
      </w:r>
      <w:proofErr w:type="spellEnd"/>
      <w:r w:rsidR="008612BD">
        <w:rPr>
          <w:rFonts w:cs="Arial"/>
          <w:sz w:val="24"/>
          <w:szCs w:val="24"/>
        </w:rPr>
        <w:t xml:space="preserve">. Our principal would be responsible for keeping the </w:t>
      </w:r>
      <w:proofErr w:type="spellStart"/>
      <w:r w:rsidR="008612BD">
        <w:rPr>
          <w:rFonts w:cs="Arial"/>
          <w:sz w:val="24"/>
          <w:szCs w:val="24"/>
        </w:rPr>
        <w:t>ereaders</w:t>
      </w:r>
      <w:proofErr w:type="spellEnd"/>
      <w:r w:rsidR="008612BD">
        <w:rPr>
          <w:rFonts w:cs="Arial"/>
          <w:sz w:val="24"/>
          <w:szCs w:val="24"/>
        </w:rPr>
        <w:t xml:space="preserve"> check in and check out log. Our technology teacher and librarian would keep the </w:t>
      </w:r>
      <w:proofErr w:type="spellStart"/>
      <w:r w:rsidR="008612BD">
        <w:rPr>
          <w:rFonts w:cs="Arial"/>
          <w:sz w:val="24"/>
          <w:szCs w:val="24"/>
        </w:rPr>
        <w:t>ereaders</w:t>
      </w:r>
      <w:proofErr w:type="spellEnd"/>
      <w:r w:rsidR="008612BD">
        <w:rPr>
          <w:rFonts w:cs="Arial"/>
          <w:sz w:val="24"/>
          <w:szCs w:val="24"/>
        </w:rPr>
        <w:t xml:space="preserve"> updated and would download books and selections for the students—also take requests for specific genres, books, and types of literature from students and teachers. The teachers’ role would vary based on grade level and purpose of the use of the </w:t>
      </w:r>
      <w:proofErr w:type="spellStart"/>
      <w:r w:rsidR="008612BD">
        <w:rPr>
          <w:rFonts w:cs="Arial"/>
          <w:sz w:val="24"/>
          <w:szCs w:val="24"/>
        </w:rPr>
        <w:t>ereaders</w:t>
      </w:r>
      <w:proofErr w:type="spellEnd"/>
      <w:r w:rsidR="008612BD">
        <w:rPr>
          <w:rFonts w:cs="Arial"/>
          <w:sz w:val="24"/>
          <w:szCs w:val="24"/>
        </w:rPr>
        <w:t xml:space="preserve">. They could check them out to use them for class read alouds, use by the students for lessons and activities, and use for the students for the pleasure of reading. The students’ roles would be to properly use the </w:t>
      </w:r>
      <w:proofErr w:type="spellStart"/>
      <w:r w:rsidR="008612BD">
        <w:rPr>
          <w:rFonts w:cs="Arial"/>
          <w:sz w:val="24"/>
          <w:szCs w:val="24"/>
        </w:rPr>
        <w:t>ereaders</w:t>
      </w:r>
      <w:proofErr w:type="spellEnd"/>
      <w:r w:rsidR="008612BD">
        <w:rPr>
          <w:rFonts w:cs="Arial"/>
          <w:sz w:val="24"/>
          <w:szCs w:val="24"/>
        </w:rPr>
        <w:t xml:space="preserve"> for school. They would maintain the requirements in the acceptable use policy of the school for technology. </w:t>
      </w:r>
    </w:p>
    <w:p w:rsidR="002837E7" w:rsidRDefault="002837E7" w:rsidP="0051314C">
      <w:pPr>
        <w:autoSpaceDE w:val="0"/>
        <w:autoSpaceDN w:val="0"/>
        <w:adjustRightInd w:val="0"/>
        <w:spacing w:after="0" w:line="240" w:lineRule="auto"/>
        <w:rPr>
          <w:rFonts w:ascii="Calibri" w:hAnsi="Calibri" w:cs="Calibri"/>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Bold" w:hAnsi="Arial,Bold" w:cs="Arial,Bold"/>
          <w:b/>
          <w:bCs/>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lastRenderedPageBreak/>
        <w:t>Timeline</w:t>
      </w:r>
    </w:p>
    <w:p w:rsidR="008612BD" w:rsidRDefault="008612BD" w:rsidP="0051314C">
      <w:pPr>
        <w:autoSpaceDE w:val="0"/>
        <w:autoSpaceDN w:val="0"/>
        <w:adjustRightInd w:val="0"/>
        <w:spacing w:after="0" w:line="240" w:lineRule="auto"/>
        <w:rPr>
          <w:rFonts w:ascii="Arial,Bold" w:hAnsi="Arial,Bold" w:cs="Arial,Bold"/>
          <w:b/>
          <w:bCs/>
          <w:sz w:val="24"/>
          <w:szCs w:val="24"/>
        </w:rPr>
      </w:pPr>
    </w:p>
    <w:tbl>
      <w:tblPr>
        <w:tblStyle w:val="TableGrid"/>
        <w:tblW w:w="0" w:type="auto"/>
        <w:tblLook w:val="04A0" w:firstRow="1" w:lastRow="0" w:firstColumn="1" w:lastColumn="0" w:noHBand="0" w:noVBand="1"/>
      </w:tblPr>
      <w:tblGrid>
        <w:gridCol w:w="2322"/>
        <w:gridCol w:w="2866"/>
        <w:gridCol w:w="2120"/>
        <w:gridCol w:w="2268"/>
      </w:tblGrid>
      <w:tr w:rsidR="008612BD" w:rsidTr="008612BD">
        <w:tc>
          <w:tcPr>
            <w:tcW w:w="2394" w:type="dxa"/>
          </w:tcPr>
          <w:p w:rsidR="008612BD" w:rsidRDefault="008612BD" w:rsidP="008612BD">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 xml:space="preserve">Purchase </w:t>
            </w:r>
          </w:p>
        </w:tc>
        <w:tc>
          <w:tcPr>
            <w:tcW w:w="2394" w:type="dxa"/>
          </w:tcPr>
          <w:p w:rsidR="008612BD" w:rsidRDefault="008612BD" w:rsidP="008612BD">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Trainings (teachers, staff, parents, students)</w:t>
            </w:r>
          </w:p>
        </w:tc>
        <w:tc>
          <w:tcPr>
            <w:tcW w:w="2394" w:type="dxa"/>
          </w:tcPr>
          <w:p w:rsidR="008612BD" w:rsidRDefault="008612BD" w:rsidP="008612BD">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 xml:space="preserve">Trial </w:t>
            </w:r>
          </w:p>
        </w:tc>
        <w:tc>
          <w:tcPr>
            <w:tcW w:w="2394" w:type="dxa"/>
          </w:tcPr>
          <w:p w:rsidR="008612BD" w:rsidRDefault="008612BD" w:rsidP="008612BD">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Total implementation</w:t>
            </w:r>
          </w:p>
        </w:tc>
      </w:tr>
      <w:tr w:rsidR="008612BD" w:rsidTr="008612BD">
        <w:tc>
          <w:tcPr>
            <w:tcW w:w="2394" w:type="dxa"/>
          </w:tcPr>
          <w:p w:rsidR="008612BD" w:rsidRDefault="008612BD" w:rsidP="008612BD">
            <w:pPr>
              <w:pStyle w:val="ListParagraph"/>
              <w:numPr>
                <w:ilvl w:val="0"/>
                <w:numId w:val="2"/>
              </w:numPr>
              <w:autoSpaceDE w:val="0"/>
              <w:autoSpaceDN w:val="0"/>
              <w:adjustRightInd w:val="0"/>
              <w:rPr>
                <w:rFonts w:cs="Arial,Bold"/>
                <w:bCs/>
                <w:sz w:val="24"/>
                <w:szCs w:val="24"/>
              </w:rPr>
            </w:pPr>
            <w:r>
              <w:rPr>
                <w:rFonts w:cs="Arial,Bold"/>
                <w:bCs/>
                <w:sz w:val="24"/>
                <w:szCs w:val="24"/>
              </w:rPr>
              <w:t>Shortly after the award of the grant</w:t>
            </w:r>
          </w:p>
          <w:p w:rsidR="008612BD" w:rsidRPr="008612BD" w:rsidRDefault="008612BD" w:rsidP="008612BD">
            <w:pPr>
              <w:pStyle w:val="ListParagraph"/>
              <w:numPr>
                <w:ilvl w:val="0"/>
                <w:numId w:val="2"/>
              </w:numPr>
              <w:autoSpaceDE w:val="0"/>
              <w:autoSpaceDN w:val="0"/>
              <w:adjustRightInd w:val="0"/>
              <w:rPr>
                <w:rFonts w:cs="Arial,Bold"/>
                <w:bCs/>
                <w:sz w:val="24"/>
                <w:szCs w:val="24"/>
              </w:rPr>
            </w:pPr>
            <w:r>
              <w:rPr>
                <w:rFonts w:cs="Arial,Bold"/>
                <w:bCs/>
                <w:sz w:val="24"/>
                <w:szCs w:val="24"/>
              </w:rPr>
              <w:t xml:space="preserve">Ordering online, with prime shipping—should be received by the school within 2 weeks of ordering. </w:t>
            </w:r>
          </w:p>
        </w:tc>
        <w:tc>
          <w:tcPr>
            <w:tcW w:w="2394" w:type="dxa"/>
          </w:tcPr>
          <w:p w:rsidR="008612BD" w:rsidRDefault="008612BD" w:rsidP="008612BD">
            <w:pPr>
              <w:pStyle w:val="ListParagraph"/>
              <w:numPr>
                <w:ilvl w:val="0"/>
                <w:numId w:val="2"/>
              </w:numPr>
              <w:autoSpaceDE w:val="0"/>
              <w:autoSpaceDN w:val="0"/>
              <w:adjustRightInd w:val="0"/>
              <w:rPr>
                <w:rFonts w:cs="Arial,Bold"/>
                <w:bCs/>
                <w:sz w:val="24"/>
                <w:szCs w:val="24"/>
              </w:rPr>
            </w:pPr>
            <w:r>
              <w:rPr>
                <w:rFonts w:cs="Arial,Bold"/>
                <w:bCs/>
                <w:sz w:val="24"/>
                <w:szCs w:val="24"/>
              </w:rPr>
              <w:t xml:space="preserve">Teachers: days after </w:t>
            </w:r>
            <w:proofErr w:type="spellStart"/>
            <w:r>
              <w:rPr>
                <w:rFonts w:cs="Arial,Bold"/>
                <w:bCs/>
                <w:sz w:val="24"/>
                <w:szCs w:val="24"/>
              </w:rPr>
              <w:t>ereaders</w:t>
            </w:r>
            <w:proofErr w:type="spellEnd"/>
            <w:r>
              <w:rPr>
                <w:rFonts w:cs="Arial,Bold"/>
                <w:bCs/>
                <w:sz w:val="24"/>
                <w:szCs w:val="24"/>
              </w:rPr>
              <w:t xml:space="preserve"> are </w:t>
            </w:r>
            <w:proofErr w:type="gramStart"/>
            <w:r>
              <w:rPr>
                <w:rFonts w:cs="Arial,Bold"/>
                <w:bCs/>
                <w:sz w:val="24"/>
                <w:szCs w:val="24"/>
              </w:rPr>
              <w:t>received,</w:t>
            </w:r>
            <w:proofErr w:type="gramEnd"/>
            <w:r>
              <w:rPr>
                <w:rFonts w:cs="Arial,Bold"/>
                <w:bCs/>
                <w:sz w:val="24"/>
                <w:szCs w:val="24"/>
              </w:rPr>
              <w:t xml:space="preserve"> updated, charged, and downloaded books are </w:t>
            </w:r>
            <w:proofErr w:type="spellStart"/>
            <w:r>
              <w:rPr>
                <w:rFonts w:cs="Arial,Bold"/>
                <w:bCs/>
                <w:sz w:val="24"/>
                <w:szCs w:val="24"/>
              </w:rPr>
              <w:t>avalible</w:t>
            </w:r>
            <w:proofErr w:type="spellEnd"/>
            <w:r>
              <w:rPr>
                <w:rFonts w:cs="Arial,Bold"/>
                <w:bCs/>
                <w:sz w:val="24"/>
                <w:szCs w:val="24"/>
              </w:rPr>
              <w:t>.</w:t>
            </w:r>
          </w:p>
          <w:p w:rsidR="008612BD" w:rsidRDefault="008612BD" w:rsidP="008612BD">
            <w:pPr>
              <w:pStyle w:val="ListParagraph"/>
              <w:numPr>
                <w:ilvl w:val="0"/>
                <w:numId w:val="2"/>
              </w:numPr>
              <w:autoSpaceDE w:val="0"/>
              <w:autoSpaceDN w:val="0"/>
              <w:adjustRightInd w:val="0"/>
              <w:rPr>
                <w:rFonts w:cs="Arial,Bold"/>
                <w:bCs/>
                <w:sz w:val="24"/>
                <w:szCs w:val="24"/>
              </w:rPr>
            </w:pPr>
            <w:proofErr w:type="spellStart"/>
            <w:r>
              <w:rPr>
                <w:rFonts w:cs="Arial,Bold"/>
                <w:bCs/>
                <w:sz w:val="24"/>
                <w:szCs w:val="24"/>
              </w:rPr>
              <w:t>Voluteers</w:t>
            </w:r>
            <w:proofErr w:type="spellEnd"/>
            <w:r>
              <w:rPr>
                <w:rFonts w:cs="Arial,Bold"/>
                <w:bCs/>
                <w:sz w:val="24"/>
                <w:szCs w:val="24"/>
              </w:rPr>
              <w:t xml:space="preserve">/other staff members: a week after teachers—training ran by teachers. </w:t>
            </w:r>
          </w:p>
          <w:p w:rsidR="008612BD" w:rsidRDefault="008612BD" w:rsidP="008612BD">
            <w:pPr>
              <w:pStyle w:val="ListParagraph"/>
              <w:numPr>
                <w:ilvl w:val="0"/>
                <w:numId w:val="2"/>
              </w:numPr>
              <w:autoSpaceDE w:val="0"/>
              <w:autoSpaceDN w:val="0"/>
              <w:adjustRightInd w:val="0"/>
              <w:rPr>
                <w:rFonts w:cs="Arial,Bold"/>
                <w:bCs/>
                <w:sz w:val="24"/>
                <w:szCs w:val="24"/>
              </w:rPr>
            </w:pPr>
            <w:r>
              <w:rPr>
                <w:rFonts w:cs="Arial,Bold"/>
                <w:bCs/>
                <w:sz w:val="24"/>
                <w:szCs w:val="24"/>
              </w:rPr>
              <w:t xml:space="preserve">Parents: at a parent night ran by Title 1 Staff, grade level teachers, and </w:t>
            </w:r>
            <w:r w:rsidR="001E4CA5">
              <w:rPr>
                <w:rFonts w:cs="Arial,Bold"/>
                <w:bCs/>
                <w:sz w:val="24"/>
                <w:szCs w:val="24"/>
              </w:rPr>
              <w:t>administration</w:t>
            </w:r>
          </w:p>
          <w:p w:rsidR="001E4CA5" w:rsidRPr="008612BD" w:rsidRDefault="001E4CA5" w:rsidP="008612BD">
            <w:pPr>
              <w:pStyle w:val="ListParagraph"/>
              <w:numPr>
                <w:ilvl w:val="0"/>
                <w:numId w:val="2"/>
              </w:numPr>
              <w:autoSpaceDE w:val="0"/>
              <w:autoSpaceDN w:val="0"/>
              <w:adjustRightInd w:val="0"/>
              <w:rPr>
                <w:rFonts w:cs="Arial,Bold"/>
                <w:bCs/>
                <w:sz w:val="24"/>
                <w:szCs w:val="24"/>
              </w:rPr>
            </w:pPr>
            <w:r>
              <w:rPr>
                <w:rFonts w:cs="Arial,Bold"/>
                <w:bCs/>
                <w:sz w:val="24"/>
                <w:szCs w:val="24"/>
              </w:rPr>
              <w:t xml:space="preserve">Students: within the month of the arrival of the </w:t>
            </w:r>
            <w:proofErr w:type="spellStart"/>
            <w:r>
              <w:rPr>
                <w:rFonts w:cs="Arial,Bold"/>
                <w:bCs/>
                <w:sz w:val="24"/>
                <w:szCs w:val="24"/>
              </w:rPr>
              <w:t>ereaders</w:t>
            </w:r>
            <w:proofErr w:type="spellEnd"/>
            <w:r>
              <w:rPr>
                <w:rFonts w:cs="Arial,Bold"/>
                <w:bCs/>
                <w:sz w:val="24"/>
                <w:szCs w:val="24"/>
              </w:rPr>
              <w:t xml:space="preserve"> following all of the above trainings. </w:t>
            </w:r>
          </w:p>
        </w:tc>
        <w:tc>
          <w:tcPr>
            <w:tcW w:w="2394" w:type="dxa"/>
          </w:tcPr>
          <w:p w:rsidR="008612BD" w:rsidRDefault="001E4CA5" w:rsidP="001E4CA5">
            <w:pPr>
              <w:autoSpaceDE w:val="0"/>
              <w:autoSpaceDN w:val="0"/>
              <w:adjustRightInd w:val="0"/>
              <w:ind w:left="360"/>
              <w:jc w:val="center"/>
              <w:rPr>
                <w:rFonts w:cs="Arial,Bold"/>
                <w:bCs/>
                <w:sz w:val="24"/>
                <w:szCs w:val="24"/>
              </w:rPr>
            </w:pPr>
            <w:r>
              <w:rPr>
                <w:rFonts w:cs="Arial,Bold"/>
                <w:bCs/>
                <w:sz w:val="24"/>
                <w:szCs w:val="24"/>
              </w:rPr>
              <w:t xml:space="preserve">Following all trainings, a teacher from each grade level would use an </w:t>
            </w:r>
            <w:proofErr w:type="spellStart"/>
            <w:r>
              <w:rPr>
                <w:rFonts w:cs="Arial,Bold"/>
                <w:bCs/>
                <w:sz w:val="24"/>
                <w:szCs w:val="24"/>
              </w:rPr>
              <w:t>ereader</w:t>
            </w:r>
            <w:proofErr w:type="spellEnd"/>
            <w:r>
              <w:rPr>
                <w:rFonts w:cs="Arial,Bold"/>
                <w:bCs/>
                <w:sz w:val="24"/>
                <w:szCs w:val="24"/>
              </w:rPr>
              <w:t xml:space="preserve"> within their ELA time. They would allow students to read on them, explore the tools, and browse the online library at their disposal. </w:t>
            </w:r>
          </w:p>
          <w:p w:rsidR="001E4CA5" w:rsidRPr="001E4CA5" w:rsidRDefault="001E4CA5" w:rsidP="001E4CA5">
            <w:pPr>
              <w:autoSpaceDE w:val="0"/>
              <w:autoSpaceDN w:val="0"/>
              <w:adjustRightInd w:val="0"/>
              <w:ind w:left="360"/>
              <w:jc w:val="center"/>
              <w:rPr>
                <w:rFonts w:cs="Arial,Bold"/>
                <w:bCs/>
                <w:sz w:val="24"/>
                <w:szCs w:val="24"/>
              </w:rPr>
            </w:pPr>
          </w:p>
        </w:tc>
        <w:tc>
          <w:tcPr>
            <w:tcW w:w="2394" w:type="dxa"/>
          </w:tcPr>
          <w:p w:rsidR="008612BD" w:rsidRPr="001E4CA5" w:rsidRDefault="001E4CA5" w:rsidP="001E4CA5">
            <w:pPr>
              <w:autoSpaceDE w:val="0"/>
              <w:autoSpaceDN w:val="0"/>
              <w:adjustRightInd w:val="0"/>
              <w:jc w:val="center"/>
              <w:rPr>
                <w:rFonts w:cs="Arial,Bold"/>
                <w:bCs/>
                <w:sz w:val="24"/>
                <w:szCs w:val="24"/>
              </w:rPr>
            </w:pPr>
            <w:r>
              <w:rPr>
                <w:rFonts w:cs="Arial,Bold"/>
                <w:bCs/>
                <w:sz w:val="24"/>
                <w:szCs w:val="24"/>
              </w:rPr>
              <w:t xml:space="preserve">Within the first two months of the arrival of the first set of </w:t>
            </w:r>
            <w:proofErr w:type="spellStart"/>
            <w:r>
              <w:rPr>
                <w:rFonts w:cs="Arial,Bold"/>
                <w:bCs/>
                <w:sz w:val="24"/>
                <w:szCs w:val="24"/>
              </w:rPr>
              <w:t>ereaders</w:t>
            </w:r>
            <w:proofErr w:type="spellEnd"/>
            <w:r>
              <w:rPr>
                <w:rFonts w:cs="Arial,Bold"/>
                <w:bCs/>
                <w:sz w:val="24"/>
                <w:szCs w:val="24"/>
              </w:rPr>
              <w:t xml:space="preserve">, the faculty, staff, students, and parents would be able to enjoy the total implementation of this technology. </w:t>
            </w:r>
          </w:p>
        </w:tc>
      </w:tr>
    </w:tbl>
    <w:p w:rsidR="008612BD" w:rsidRDefault="008612BD" w:rsidP="0051314C">
      <w:pPr>
        <w:autoSpaceDE w:val="0"/>
        <w:autoSpaceDN w:val="0"/>
        <w:adjustRightInd w:val="0"/>
        <w:spacing w:after="0" w:line="240" w:lineRule="auto"/>
        <w:rPr>
          <w:rFonts w:ascii="Arial,Bold" w:hAnsi="Arial,Bold" w:cs="Arial,Bold"/>
          <w:b/>
          <w:bCs/>
          <w:sz w:val="24"/>
          <w:szCs w:val="24"/>
        </w:rPr>
      </w:pPr>
    </w:p>
    <w:p w:rsidR="008612BD" w:rsidRDefault="008612BD" w:rsidP="0051314C">
      <w:pPr>
        <w:autoSpaceDE w:val="0"/>
        <w:autoSpaceDN w:val="0"/>
        <w:adjustRightInd w:val="0"/>
        <w:spacing w:after="0" w:line="240" w:lineRule="auto"/>
        <w:rPr>
          <w:rFonts w:ascii="Arial" w:hAnsi="Arial" w:cs="Arial"/>
          <w:sz w:val="24"/>
          <w:szCs w:val="24"/>
        </w:rPr>
      </w:pPr>
    </w:p>
    <w:p w:rsidR="008612BD" w:rsidRDefault="008612BD"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Outcomes</w:t>
      </w:r>
    </w:p>
    <w:p w:rsidR="001E4CA5" w:rsidRDefault="001E4CA5" w:rsidP="0051314C">
      <w:pPr>
        <w:autoSpaceDE w:val="0"/>
        <w:autoSpaceDN w:val="0"/>
        <w:adjustRightInd w:val="0"/>
        <w:spacing w:after="0" w:line="240" w:lineRule="auto"/>
        <w:rPr>
          <w:rFonts w:ascii="Arial" w:hAnsi="Arial" w:cs="Arial"/>
          <w:sz w:val="24"/>
          <w:szCs w:val="24"/>
        </w:rPr>
      </w:pPr>
    </w:p>
    <w:p w:rsidR="001E4CA5" w:rsidRPr="001E4CA5" w:rsidRDefault="001E4CA5" w:rsidP="001E4CA5">
      <w:pPr>
        <w:autoSpaceDE w:val="0"/>
        <w:autoSpaceDN w:val="0"/>
        <w:adjustRightInd w:val="0"/>
        <w:spacing w:after="0" w:line="240" w:lineRule="auto"/>
        <w:jc w:val="both"/>
        <w:rPr>
          <w:rFonts w:cs="Arial"/>
          <w:sz w:val="24"/>
          <w:szCs w:val="24"/>
        </w:rPr>
      </w:pPr>
      <w:r>
        <w:rPr>
          <w:rFonts w:cs="Arial"/>
          <w:sz w:val="24"/>
          <w:szCs w:val="24"/>
        </w:rPr>
        <w:tab/>
        <w:t xml:space="preserve">With this new exposure to types of technology, the students would be opened up to a whole new level of literacy engagement. They could read books we would regularly not have access to. The students will find a new motivation to read beyond the classroom requirements, and be motivated to read outside of the regular school environment. More reading would improve state testing scores, diagnostic testing results, and the general well-being of the student body as whole. </w:t>
      </w:r>
    </w:p>
    <w:p w:rsidR="001E4CA5" w:rsidRDefault="001E4CA5"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Evaluation</w:t>
      </w:r>
    </w:p>
    <w:p w:rsidR="0051314C" w:rsidRDefault="0051314C" w:rsidP="0051314C">
      <w:pPr>
        <w:rPr>
          <w:rFonts w:ascii="Arial" w:hAnsi="Arial" w:cs="Arial"/>
          <w:sz w:val="24"/>
          <w:szCs w:val="24"/>
        </w:rPr>
      </w:pPr>
    </w:p>
    <w:p w:rsidR="00757A14" w:rsidRPr="00757A14" w:rsidRDefault="00757A14" w:rsidP="00757A14">
      <w:pPr>
        <w:jc w:val="both"/>
        <w:rPr>
          <w:rFonts w:cs="Arial"/>
          <w:sz w:val="24"/>
          <w:szCs w:val="24"/>
        </w:rPr>
      </w:pPr>
      <w:r>
        <w:rPr>
          <w:rFonts w:cs="Arial"/>
          <w:sz w:val="24"/>
          <w:szCs w:val="24"/>
        </w:rPr>
        <w:tab/>
        <w:t xml:space="preserve">Once the full implementation takes place, surveys will be distributed to see how this program is working and ways to expand it in the future. </w:t>
      </w: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lastRenderedPageBreak/>
        <w:t>Sustainability</w:t>
      </w:r>
    </w:p>
    <w:p w:rsidR="00757A14" w:rsidRDefault="00757A14" w:rsidP="0051314C">
      <w:pPr>
        <w:autoSpaceDE w:val="0"/>
        <w:autoSpaceDN w:val="0"/>
        <w:adjustRightInd w:val="0"/>
        <w:spacing w:after="0" w:line="240" w:lineRule="auto"/>
        <w:rPr>
          <w:rFonts w:ascii="Arial" w:hAnsi="Arial" w:cs="Arial"/>
          <w:sz w:val="24"/>
          <w:szCs w:val="24"/>
        </w:rPr>
      </w:pPr>
    </w:p>
    <w:p w:rsidR="00757A14" w:rsidRPr="00757A14" w:rsidRDefault="00757A14" w:rsidP="00757A14">
      <w:pPr>
        <w:autoSpaceDE w:val="0"/>
        <w:autoSpaceDN w:val="0"/>
        <w:adjustRightInd w:val="0"/>
        <w:spacing w:after="0" w:line="240" w:lineRule="auto"/>
        <w:jc w:val="both"/>
        <w:rPr>
          <w:rFonts w:cs="Arial"/>
          <w:sz w:val="24"/>
          <w:szCs w:val="24"/>
        </w:rPr>
      </w:pPr>
      <w:r>
        <w:rPr>
          <w:rFonts w:ascii="Arial" w:hAnsi="Arial" w:cs="Arial"/>
          <w:sz w:val="24"/>
          <w:szCs w:val="24"/>
        </w:rPr>
        <w:tab/>
      </w:r>
      <w:r>
        <w:rPr>
          <w:rFonts w:cs="Arial"/>
          <w:sz w:val="24"/>
          <w:szCs w:val="24"/>
        </w:rPr>
        <w:t xml:space="preserve">The </w:t>
      </w:r>
      <w:proofErr w:type="spellStart"/>
      <w:r>
        <w:rPr>
          <w:rFonts w:cs="Arial"/>
          <w:sz w:val="24"/>
          <w:szCs w:val="24"/>
        </w:rPr>
        <w:t>ereader</w:t>
      </w:r>
      <w:proofErr w:type="spellEnd"/>
      <w:r>
        <w:rPr>
          <w:rFonts w:cs="Arial"/>
          <w:sz w:val="24"/>
          <w:szCs w:val="24"/>
        </w:rPr>
        <w:t xml:space="preserve"> station will be kept locked with our other mobile technology carts in a room also guarded by our security system. When a teacher, student, or parent would want to check on out, they will have to sign in and list the number of which they are taking. When returning the </w:t>
      </w:r>
      <w:proofErr w:type="spellStart"/>
      <w:r>
        <w:rPr>
          <w:rFonts w:cs="Arial"/>
          <w:sz w:val="24"/>
          <w:szCs w:val="24"/>
        </w:rPr>
        <w:t>ereader</w:t>
      </w:r>
      <w:proofErr w:type="spellEnd"/>
      <w:r>
        <w:rPr>
          <w:rFonts w:cs="Arial"/>
          <w:sz w:val="24"/>
          <w:szCs w:val="24"/>
        </w:rPr>
        <w:t xml:space="preserve">(s), the person will have to sign them back in and return them to their respective places in the storage room. Updating the software will be done regularly, and charging the </w:t>
      </w:r>
      <w:proofErr w:type="spellStart"/>
      <w:r>
        <w:rPr>
          <w:rFonts w:cs="Arial"/>
          <w:sz w:val="24"/>
          <w:szCs w:val="24"/>
        </w:rPr>
        <w:t>ereaders</w:t>
      </w:r>
      <w:proofErr w:type="spellEnd"/>
      <w:r>
        <w:rPr>
          <w:rFonts w:cs="Arial"/>
          <w:sz w:val="24"/>
          <w:szCs w:val="24"/>
        </w:rPr>
        <w:t xml:space="preserve"> will take place appropriately. </w:t>
      </w:r>
    </w:p>
    <w:p w:rsidR="00757A14" w:rsidRDefault="00757A14" w:rsidP="0051314C">
      <w:pPr>
        <w:autoSpaceDE w:val="0"/>
        <w:autoSpaceDN w:val="0"/>
        <w:adjustRightInd w:val="0"/>
        <w:spacing w:after="0" w:line="240" w:lineRule="auto"/>
        <w:rPr>
          <w:rFonts w:ascii="Arial" w:hAnsi="Arial" w:cs="Arial"/>
          <w:sz w:val="24"/>
          <w:szCs w:val="24"/>
        </w:rPr>
      </w:pPr>
    </w:p>
    <w:p w:rsidR="0051314C" w:rsidRDefault="0051314C" w:rsidP="0051314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Budget Narrative</w:t>
      </w:r>
    </w:p>
    <w:p w:rsidR="00757A14" w:rsidRDefault="00757A14" w:rsidP="0051314C">
      <w:pPr>
        <w:autoSpaceDE w:val="0"/>
        <w:autoSpaceDN w:val="0"/>
        <w:adjustRightInd w:val="0"/>
        <w:spacing w:after="0" w:line="240" w:lineRule="auto"/>
        <w:rPr>
          <w:rFonts w:ascii="Arial,Bold" w:hAnsi="Arial,Bold" w:cs="Arial,Bold"/>
          <w:b/>
          <w:bCs/>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757A14" w:rsidTr="00757A14">
        <w:tc>
          <w:tcPr>
            <w:tcW w:w="2394" w:type="dxa"/>
          </w:tcPr>
          <w:p w:rsidR="00757A14" w:rsidRDefault="00757A14" w:rsidP="00757A14">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Item</w:t>
            </w:r>
          </w:p>
        </w:tc>
        <w:tc>
          <w:tcPr>
            <w:tcW w:w="2394" w:type="dxa"/>
          </w:tcPr>
          <w:p w:rsidR="00757A14" w:rsidRDefault="00757A14" w:rsidP="00757A14">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Cost per item</w:t>
            </w:r>
          </w:p>
        </w:tc>
        <w:tc>
          <w:tcPr>
            <w:tcW w:w="2394" w:type="dxa"/>
          </w:tcPr>
          <w:p w:rsidR="00757A14" w:rsidRDefault="00757A14" w:rsidP="00757A14">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Number of Items</w:t>
            </w:r>
          </w:p>
        </w:tc>
        <w:tc>
          <w:tcPr>
            <w:tcW w:w="2394" w:type="dxa"/>
          </w:tcPr>
          <w:p w:rsidR="00757A14" w:rsidRDefault="00757A14" w:rsidP="00757A14">
            <w:pPr>
              <w:autoSpaceDE w:val="0"/>
              <w:autoSpaceDN w:val="0"/>
              <w:adjustRightInd w:val="0"/>
              <w:jc w:val="center"/>
              <w:rPr>
                <w:rFonts w:ascii="Arial,Bold" w:hAnsi="Arial,Bold" w:cs="Arial,Bold"/>
                <w:b/>
                <w:bCs/>
                <w:sz w:val="24"/>
                <w:szCs w:val="24"/>
              </w:rPr>
            </w:pPr>
            <w:r>
              <w:rPr>
                <w:rFonts w:ascii="Arial,Bold" w:hAnsi="Arial,Bold" w:cs="Arial,Bold"/>
                <w:b/>
                <w:bCs/>
                <w:sz w:val="24"/>
                <w:szCs w:val="24"/>
              </w:rPr>
              <w:t>Total</w:t>
            </w:r>
          </w:p>
        </w:tc>
      </w:tr>
      <w:tr w:rsidR="00757A14" w:rsidTr="00757A14">
        <w:tc>
          <w:tcPr>
            <w:tcW w:w="2394" w:type="dxa"/>
          </w:tcPr>
          <w:p w:rsidR="00757A14" w:rsidRDefault="00757A14" w:rsidP="0051314C">
            <w:pPr>
              <w:autoSpaceDE w:val="0"/>
              <w:autoSpaceDN w:val="0"/>
              <w:adjustRightInd w:val="0"/>
              <w:rPr>
                <w:rFonts w:ascii="Arial,Bold" w:hAnsi="Arial,Bold" w:cs="Arial,Bold"/>
                <w:b/>
                <w:bCs/>
                <w:sz w:val="24"/>
                <w:szCs w:val="24"/>
              </w:rPr>
            </w:pPr>
            <w:r>
              <w:rPr>
                <w:rFonts w:ascii="Arial,Bold" w:hAnsi="Arial,Bold" w:cs="Arial,Bold"/>
                <w:b/>
                <w:bCs/>
                <w:sz w:val="24"/>
                <w:szCs w:val="24"/>
              </w:rPr>
              <w:t xml:space="preserve">Kindle 6” </w:t>
            </w:r>
            <w:proofErr w:type="spellStart"/>
            <w:r>
              <w:rPr>
                <w:rFonts w:ascii="Arial,Bold" w:hAnsi="Arial,Bold" w:cs="Arial,Bold"/>
                <w:b/>
                <w:bCs/>
                <w:sz w:val="24"/>
                <w:szCs w:val="24"/>
              </w:rPr>
              <w:t>Ereaders</w:t>
            </w:r>
            <w:proofErr w:type="spellEnd"/>
            <w:r>
              <w:rPr>
                <w:rFonts w:ascii="Arial,Bold" w:hAnsi="Arial,Bold" w:cs="Arial,Bold"/>
                <w:b/>
                <w:bCs/>
                <w:sz w:val="24"/>
                <w:szCs w:val="24"/>
              </w:rPr>
              <w:t xml:space="preserve"> Black </w:t>
            </w:r>
          </w:p>
        </w:tc>
        <w:tc>
          <w:tcPr>
            <w:tcW w:w="2394" w:type="dxa"/>
          </w:tcPr>
          <w:p w:rsidR="00757A14" w:rsidRDefault="00757A14" w:rsidP="0051314C">
            <w:pPr>
              <w:autoSpaceDE w:val="0"/>
              <w:autoSpaceDN w:val="0"/>
              <w:adjustRightInd w:val="0"/>
              <w:rPr>
                <w:rFonts w:ascii="Arial,Bold" w:hAnsi="Arial,Bold" w:cs="Arial,Bold"/>
                <w:b/>
                <w:bCs/>
                <w:sz w:val="24"/>
                <w:szCs w:val="24"/>
              </w:rPr>
            </w:pPr>
            <w:r>
              <w:rPr>
                <w:rFonts w:ascii="Arial,Bold" w:hAnsi="Arial,Bold" w:cs="Arial,Bold"/>
                <w:b/>
                <w:bCs/>
                <w:sz w:val="24"/>
                <w:szCs w:val="24"/>
              </w:rPr>
              <w:t>$79.99</w:t>
            </w:r>
          </w:p>
        </w:tc>
        <w:tc>
          <w:tcPr>
            <w:tcW w:w="2394" w:type="dxa"/>
          </w:tcPr>
          <w:p w:rsidR="00757A14" w:rsidRDefault="00757A14" w:rsidP="0051314C">
            <w:pPr>
              <w:autoSpaceDE w:val="0"/>
              <w:autoSpaceDN w:val="0"/>
              <w:adjustRightInd w:val="0"/>
              <w:rPr>
                <w:rFonts w:ascii="Arial,Bold" w:hAnsi="Arial,Bold" w:cs="Arial,Bold"/>
                <w:b/>
                <w:bCs/>
                <w:sz w:val="24"/>
                <w:szCs w:val="24"/>
              </w:rPr>
            </w:pPr>
            <w:r>
              <w:rPr>
                <w:rFonts w:ascii="Arial,Bold" w:hAnsi="Arial,Bold" w:cs="Arial,Bold"/>
                <w:b/>
                <w:bCs/>
                <w:sz w:val="24"/>
                <w:szCs w:val="24"/>
              </w:rPr>
              <w:t>6</w:t>
            </w:r>
          </w:p>
        </w:tc>
        <w:tc>
          <w:tcPr>
            <w:tcW w:w="2394" w:type="dxa"/>
          </w:tcPr>
          <w:p w:rsidR="00757A14" w:rsidRDefault="00757A14" w:rsidP="0051314C">
            <w:pPr>
              <w:autoSpaceDE w:val="0"/>
              <w:autoSpaceDN w:val="0"/>
              <w:adjustRightInd w:val="0"/>
              <w:rPr>
                <w:rFonts w:ascii="Arial,Bold" w:hAnsi="Arial,Bold" w:cs="Arial,Bold"/>
                <w:b/>
                <w:bCs/>
                <w:sz w:val="24"/>
                <w:szCs w:val="24"/>
              </w:rPr>
            </w:pPr>
            <w:r>
              <w:rPr>
                <w:rFonts w:ascii="Arial,Bold" w:hAnsi="Arial,Bold" w:cs="Arial,Bold"/>
                <w:b/>
                <w:bCs/>
                <w:sz w:val="24"/>
                <w:szCs w:val="24"/>
              </w:rPr>
              <w:t>$479.94</w:t>
            </w:r>
          </w:p>
        </w:tc>
      </w:tr>
    </w:tbl>
    <w:p w:rsidR="00757A14" w:rsidRDefault="00757A14" w:rsidP="0051314C">
      <w:pPr>
        <w:autoSpaceDE w:val="0"/>
        <w:autoSpaceDN w:val="0"/>
        <w:adjustRightInd w:val="0"/>
        <w:spacing w:after="0" w:line="240" w:lineRule="auto"/>
        <w:rPr>
          <w:rFonts w:ascii="Arial,Bold" w:hAnsi="Arial,Bold" w:cs="Arial,Bold"/>
          <w:b/>
          <w:bCs/>
          <w:sz w:val="24"/>
          <w:szCs w:val="24"/>
        </w:rPr>
      </w:pPr>
    </w:p>
    <w:p w:rsidR="00757A14" w:rsidRDefault="00757A14" w:rsidP="0051314C">
      <w:pPr>
        <w:rPr>
          <w:rFonts w:ascii="Arial" w:hAnsi="Arial" w:cs="Arial"/>
          <w:sz w:val="24"/>
          <w:szCs w:val="24"/>
        </w:rPr>
      </w:pPr>
    </w:p>
    <w:p w:rsidR="0051314C" w:rsidRDefault="0051314C" w:rsidP="0051314C">
      <w:pPr>
        <w:rPr>
          <w:rFonts w:ascii="Helvetica-Bold" w:hAnsi="Helvetica-Bold" w:cs="Helvetica-Bold"/>
          <w:bCs/>
          <w:sz w:val="24"/>
          <w:szCs w:val="24"/>
        </w:rPr>
      </w:pPr>
      <w:r>
        <w:rPr>
          <w:rFonts w:ascii="Helvetica-Bold" w:hAnsi="Helvetica-Bold" w:cs="Helvetica-Bold"/>
          <w:b/>
          <w:bCs/>
          <w:sz w:val="24"/>
          <w:szCs w:val="24"/>
        </w:rPr>
        <w:t xml:space="preserve">Statement of Assurances </w:t>
      </w:r>
      <w:r>
        <w:rPr>
          <w:rFonts w:ascii="Helvetica-Bold" w:hAnsi="Helvetica-Bold" w:cs="Helvetica-Bold"/>
          <w:b/>
          <w:bCs/>
          <w:sz w:val="24"/>
          <w:szCs w:val="24"/>
        </w:rPr>
        <w:br/>
      </w:r>
    </w:p>
    <w:p w:rsidR="008A3CD4" w:rsidRPr="008A3CD4" w:rsidRDefault="008A3CD4" w:rsidP="008A3CD4">
      <w:pPr>
        <w:jc w:val="both"/>
        <w:rPr>
          <w:rFonts w:cs="Helvetica-Bold"/>
          <w:bCs/>
          <w:sz w:val="24"/>
          <w:szCs w:val="24"/>
        </w:rPr>
      </w:pPr>
      <w:r>
        <w:rPr>
          <w:rFonts w:cs="Helvetica-Bold"/>
          <w:bCs/>
          <w:sz w:val="24"/>
          <w:szCs w:val="24"/>
        </w:rPr>
        <w:tab/>
        <w:t xml:space="preserve">To assure this grant project will take place properly and on time, our Local School Improvement Council will oversee the project. The LSIC has the following members on it: the principal, general ed. and resource teachers, school bus drivers, parents, and a member of our County Board of Education. </w:t>
      </w:r>
    </w:p>
    <w:p w:rsidR="00E26498" w:rsidRDefault="00E26498">
      <w:pPr>
        <w:rPr>
          <w:rStyle w:val="apple-converted-space"/>
          <w:rFonts w:ascii="Verdana" w:hAnsi="Verdana"/>
          <w:color w:val="333333"/>
          <w:sz w:val="20"/>
          <w:szCs w:val="20"/>
          <w:shd w:val="clear" w:color="auto" w:fill="FFFFFF"/>
        </w:rPr>
      </w:pPr>
    </w:p>
    <w:p w:rsidR="00E26498" w:rsidRPr="00E26498" w:rsidRDefault="00E26498">
      <w:pPr>
        <w:rPr>
          <w:rFonts w:ascii="Verdana" w:hAnsi="Verdana"/>
          <w:b/>
          <w:bCs/>
          <w:color w:val="0089BB"/>
          <w:sz w:val="20"/>
          <w:szCs w:val="20"/>
          <w:shd w:val="clear" w:color="auto" w:fill="FFFFFF"/>
        </w:rPr>
      </w:pPr>
    </w:p>
    <w:sectPr w:rsidR="00E26498" w:rsidRPr="00E264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467D2"/>
    <w:multiLevelType w:val="multilevel"/>
    <w:tmpl w:val="4B5A4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B677EA4"/>
    <w:multiLevelType w:val="hybridMultilevel"/>
    <w:tmpl w:val="09EE3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8C"/>
    <w:rsid w:val="001E4CA5"/>
    <w:rsid w:val="001E653E"/>
    <w:rsid w:val="002164F3"/>
    <w:rsid w:val="002837E7"/>
    <w:rsid w:val="003542EA"/>
    <w:rsid w:val="0051314C"/>
    <w:rsid w:val="00611245"/>
    <w:rsid w:val="006C73B4"/>
    <w:rsid w:val="00757A14"/>
    <w:rsid w:val="0077538C"/>
    <w:rsid w:val="008612BD"/>
    <w:rsid w:val="008A3CD4"/>
    <w:rsid w:val="008A3EEC"/>
    <w:rsid w:val="00AE3B0E"/>
    <w:rsid w:val="00C16B41"/>
    <w:rsid w:val="00C430F2"/>
    <w:rsid w:val="00E26498"/>
    <w:rsid w:val="00F44B8E"/>
    <w:rsid w:val="00F8628A"/>
    <w:rsid w:val="00FD6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 w:type="table" w:styleId="TableGrid">
    <w:name w:val="Table Grid"/>
    <w:basedOn w:val="TableNormal"/>
    <w:uiPriority w:val="59"/>
    <w:rsid w:val="00861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53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7538C"/>
    <w:rPr>
      <w:color w:val="0000FF"/>
      <w:u w:val="single"/>
    </w:rPr>
  </w:style>
  <w:style w:type="character" w:styleId="Strong">
    <w:name w:val="Strong"/>
    <w:basedOn w:val="DefaultParagraphFont"/>
    <w:uiPriority w:val="22"/>
    <w:qFormat/>
    <w:rsid w:val="00E26498"/>
    <w:rPr>
      <w:b/>
      <w:bCs/>
    </w:rPr>
  </w:style>
  <w:style w:type="character" w:customStyle="1" w:styleId="apple-converted-space">
    <w:name w:val="apple-converted-space"/>
    <w:basedOn w:val="DefaultParagraphFont"/>
    <w:rsid w:val="00E26498"/>
  </w:style>
  <w:style w:type="table" w:styleId="TableGrid">
    <w:name w:val="Table Grid"/>
    <w:basedOn w:val="TableNormal"/>
    <w:uiPriority w:val="59"/>
    <w:rsid w:val="00861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1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80051">
      <w:bodyDiv w:val="1"/>
      <w:marLeft w:val="0"/>
      <w:marRight w:val="0"/>
      <w:marTop w:val="0"/>
      <w:marBottom w:val="0"/>
      <w:divBdr>
        <w:top w:val="none" w:sz="0" w:space="0" w:color="auto"/>
        <w:left w:val="none" w:sz="0" w:space="0" w:color="auto"/>
        <w:bottom w:val="none" w:sz="0" w:space="0" w:color="auto"/>
        <w:right w:val="none" w:sz="0" w:space="0" w:color="auto"/>
      </w:divBdr>
      <w:divsChild>
        <w:div w:id="70079367">
          <w:marLeft w:val="0"/>
          <w:marRight w:val="0"/>
          <w:marTop w:val="0"/>
          <w:marBottom w:val="0"/>
          <w:divBdr>
            <w:top w:val="none" w:sz="0" w:space="0" w:color="auto"/>
            <w:left w:val="none" w:sz="0" w:space="0" w:color="auto"/>
            <w:bottom w:val="none" w:sz="0" w:space="0" w:color="auto"/>
            <w:right w:val="none" w:sz="0" w:space="0" w:color="auto"/>
          </w:divBdr>
        </w:div>
        <w:div w:id="232814955">
          <w:marLeft w:val="0"/>
          <w:marRight w:val="0"/>
          <w:marTop w:val="0"/>
          <w:marBottom w:val="0"/>
          <w:divBdr>
            <w:top w:val="none" w:sz="0" w:space="0" w:color="auto"/>
            <w:left w:val="none" w:sz="0" w:space="0" w:color="auto"/>
            <w:bottom w:val="none" w:sz="0" w:space="0" w:color="auto"/>
            <w:right w:val="none" w:sz="0" w:space="0" w:color="auto"/>
          </w:divBdr>
        </w:div>
        <w:div w:id="554857694">
          <w:marLeft w:val="0"/>
          <w:marRight w:val="0"/>
          <w:marTop w:val="0"/>
          <w:marBottom w:val="0"/>
          <w:divBdr>
            <w:top w:val="none" w:sz="0" w:space="0" w:color="auto"/>
            <w:left w:val="none" w:sz="0" w:space="0" w:color="auto"/>
            <w:bottom w:val="none" w:sz="0" w:space="0" w:color="auto"/>
            <w:right w:val="none" w:sz="0" w:space="0" w:color="auto"/>
          </w:divBdr>
        </w:div>
      </w:divsChild>
    </w:div>
    <w:div w:id="1740131202">
      <w:bodyDiv w:val="1"/>
      <w:marLeft w:val="0"/>
      <w:marRight w:val="0"/>
      <w:marTop w:val="0"/>
      <w:marBottom w:val="0"/>
      <w:divBdr>
        <w:top w:val="none" w:sz="0" w:space="0" w:color="auto"/>
        <w:left w:val="none" w:sz="0" w:space="0" w:color="auto"/>
        <w:bottom w:val="none" w:sz="0" w:space="0" w:color="auto"/>
        <w:right w:val="none" w:sz="0" w:space="0" w:color="auto"/>
      </w:divBdr>
      <w:divsChild>
        <w:div w:id="1661035136">
          <w:marLeft w:val="0"/>
          <w:marRight w:val="0"/>
          <w:marTop w:val="0"/>
          <w:marBottom w:val="0"/>
          <w:divBdr>
            <w:top w:val="none" w:sz="0" w:space="0" w:color="auto"/>
            <w:left w:val="none" w:sz="0" w:space="0" w:color="auto"/>
            <w:bottom w:val="none" w:sz="0" w:space="0" w:color="auto"/>
            <w:right w:val="none" w:sz="0" w:space="0" w:color="auto"/>
          </w:divBdr>
        </w:div>
        <w:div w:id="217013814">
          <w:marLeft w:val="0"/>
          <w:marRight w:val="0"/>
          <w:marTop w:val="0"/>
          <w:marBottom w:val="0"/>
          <w:divBdr>
            <w:top w:val="none" w:sz="0" w:space="0" w:color="auto"/>
            <w:left w:val="none" w:sz="0" w:space="0" w:color="auto"/>
            <w:bottom w:val="none" w:sz="0" w:space="0" w:color="auto"/>
            <w:right w:val="none" w:sz="0" w:space="0" w:color="auto"/>
          </w:divBdr>
          <w:divsChild>
            <w:div w:id="19793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099983">
      <w:bodyDiv w:val="1"/>
      <w:marLeft w:val="0"/>
      <w:marRight w:val="0"/>
      <w:marTop w:val="0"/>
      <w:marBottom w:val="0"/>
      <w:divBdr>
        <w:top w:val="none" w:sz="0" w:space="0" w:color="auto"/>
        <w:left w:val="none" w:sz="0" w:space="0" w:color="auto"/>
        <w:bottom w:val="none" w:sz="0" w:space="0" w:color="auto"/>
        <w:right w:val="none" w:sz="0" w:space="0" w:color="auto"/>
      </w:divBdr>
      <w:divsChild>
        <w:div w:id="1336568638">
          <w:marLeft w:val="0"/>
          <w:marRight w:val="0"/>
          <w:marTop w:val="0"/>
          <w:marBottom w:val="0"/>
          <w:divBdr>
            <w:top w:val="none" w:sz="0" w:space="0" w:color="auto"/>
            <w:left w:val="none" w:sz="0" w:space="0" w:color="auto"/>
            <w:bottom w:val="none" w:sz="0" w:space="0" w:color="auto"/>
            <w:right w:val="none" w:sz="0" w:space="0" w:color="auto"/>
          </w:divBdr>
          <w:divsChild>
            <w:div w:id="926426310">
              <w:marLeft w:val="0"/>
              <w:marRight w:val="0"/>
              <w:marTop w:val="0"/>
              <w:marBottom w:val="0"/>
              <w:divBdr>
                <w:top w:val="none" w:sz="0" w:space="0" w:color="auto"/>
                <w:left w:val="none" w:sz="0" w:space="0" w:color="auto"/>
                <w:bottom w:val="none" w:sz="0" w:space="0" w:color="auto"/>
                <w:right w:val="none" w:sz="0" w:space="0" w:color="auto"/>
              </w:divBdr>
              <w:divsChild>
                <w:div w:id="1992901951">
                  <w:marLeft w:val="0"/>
                  <w:marRight w:val="0"/>
                  <w:marTop w:val="0"/>
                  <w:marBottom w:val="0"/>
                  <w:divBdr>
                    <w:top w:val="none" w:sz="0" w:space="0" w:color="auto"/>
                    <w:left w:val="none" w:sz="0" w:space="0" w:color="auto"/>
                    <w:bottom w:val="none" w:sz="0" w:space="0" w:color="auto"/>
                    <w:right w:val="none" w:sz="0" w:space="0" w:color="auto"/>
                  </w:divBdr>
                </w:div>
                <w:div w:id="781071365">
                  <w:marLeft w:val="0"/>
                  <w:marRight w:val="0"/>
                  <w:marTop w:val="0"/>
                  <w:marBottom w:val="0"/>
                  <w:divBdr>
                    <w:top w:val="none" w:sz="0" w:space="0" w:color="auto"/>
                    <w:left w:val="none" w:sz="0" w:space="0" w:color="auto"/>
                    <w:bottom w:val="none" w:sz="0" w:space="0" w:color="auto"/>
                    <w:right w:val="none" w:sz="0" w:space="0" w:color="auto"/>
                  </w:divBdr>
                  <w:divsChild>
                    <w:div w:id="125720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Concord University</dc:creator>
  <cp:lastModifiedBy>Jordan</cp:lastModifiedBy>
  <cp:revision>2</cp:revision>
  <dcterms:created xsi:type="dcterms:W3CDTF">2018-03-25T03:04:00Z</dcterms:created>
  <dcterms:modified xsi:type="dcterms:W3CDTF">2018-03-25T03:04:00Z</dcterms:modified>
</cp:coreProperties>
</file>